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moje wzburzenie ustanie i mój gniew zwróci się przeciw nim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bowiem, a skończy się mój gniew i moja zapalczywość — ku ich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maluczkim czasie skończy się gniew mój przeciwko tobie, a na wygładzenie ich zapalczywość moja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maluczko i trochę, a skończy się rozgniewanie i zapalczywość moja nad złością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chwilka jeszcze, a skończy się moja zapalczywość i gniew mój się obróci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zapalczywość, a mój gniew będzie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Moja zapalczywość się skończy, Mój gniew zaś będzie dla niej zagładą.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 mój gniew się uśmierzy i moja zapalczywość zgubę im zgotuje.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chwilka niedługa, a gniew mój się uśmierzy i zapalczywość moja ku ich zgubie [się obróci].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 і спинеться гнів, а мій гнів в їхній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niedługo, wkrótce, a oburzenie przeminie i Mój gniew zwróci się w kierunku ich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chwilka, a dobiegnie kresu potępienie oraz mój gniew, gdy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2024-05-06T12:20:29Z</dcterms:modified>
</cp:coreProperties>
</file>