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klątwa* pożera ziemię i jej mieszkańcy muszą ponieść winę,** dlatego ubywa*** mieszkańców ziemi i pozostaje niewielu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3:10&lt;/x&gt;; &lt;x&gt;730 20:11-15&lt;/x&gt;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zapłacić za winę.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ubywa, </w:t>
      </w:r>
      <w:r>
        <w:rPr>
          <w:rtl/>
        </w:rPr>
        <w:t>חָרּו</w:t>
      </w:r>
      <w:r>
        <w:rPr>
          <w:rtl w:val="0"/>
        </w:rPr>
        <w:t xml:space="preserve"> (charu), od: </w:t>
      </w:r>
      <w:r>
        <w:rPr>
          <w:rtl/>
        </w:rPr>
        <w:t>חָרָה</w:t>
      </w:r>
      <w:r>
        <w:rPr>
          <w:rtl w:val="0"/>
        </w:rPr>
        <w:t xml:space="preserve"> , l. wypalają się, od </w:t>
      </w:r>
      <w:r>
        <w:rPr>
          <w:rtl/>
        </w:rPr>
        <w:t>חָרַר</w:t>
      </w:r>
      <w:r>
        <w:rPr>
          <w:rtl w:val="0"/>
        </w:rPr>
        <w:t xml:space="preserve"> ; wg 1QIsa a : bledną, </w:t>
      </w:r>
      <w:r>
        <w:rPr>
          <w:rtl/>
        </w:rPr>
        <w:t>חורו</w:t>
      </w:r>
      <w:r>
        <w:rPr>
          <w:rtl w:val="0"/>
        </w:rPr>
        <w:t xml:space="preserve"> , od: </w:t>
      </w:r>
      <w:r>
        <w:rPr>
          <w:rtl/>
        </w:rPr>
        <w:t>חָוַר</w:t>
      </w:r>
      <w:r>
        <w:rPr>
          <w:rtl w:val="0"/>
        </w:rPr>
        <w:t xml:space="preserve"> , (zob. &lt;x&gt;290 29:22&lt;/x&gt;).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2024-05-04T22:58:51Z</dcterms:modified>
</cp:coreProperties>
</file>