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każde przejście wyznaczonej* pałki, którą spuści JAHWE na niego, przy bębnach i cytrach, i w walkach** (przy) wymachiwaniu uwikłanego (w walkę)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wyznaczonej, </w:t>
      </w:r>
      <w:r>
        <w:rPr>
          <w:rtl/>
        </w:rPr>
        <w:t>מּוסָדָה</w:t>
      </w:r>
      <w:r>
        <w:rPr>
          <w:rtl w:val="0"/>
        </w:rPr>
        <w:t xml:space="preserve"> (musada h), za niektórymi Mss em. na </w:t>
      </w:r>
      <w:r>
        <w:rPr>
          <w:rtl/>
        </w:rPr>
        <w:t>מּוסָרֹה</w:t>
      </w:r>
      <w:r>
        <w:rPr>
          <w:rtl w:val="0"/>
        </w:rPr>
        <w:t xml:space="preserve"> (musara h), czyli: kara. Wg 1QIsa a : Jego wyznaczenia, </w:t>
      </w:r>
      <w:r>
        <w:rPr>
          <w:rtl/>
        </w:rPr>
        <w:t>מוסדו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w walkach, ּ</w:t>
      </w:r>
      <w:r>
        <w:rPr>
          <w:rtl/>
        </w:rPr>
        <w:t>ובְמִלְחֲמֹות</w:t>
      </w:r>
      <w:r>
        <w:rPr>
          <w:rtl w:val="0"/>
        </w:rPr>
        <w:t xml:space="preserve"> (uwemilchamot), bywa em. na: i w tańcach, hbr. (uwimcholot).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2024-05-04T11:40:24Z</dcterms:modified>
</cp:coreProperties>
</file>