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rolą mojego ludu, (bo) cierń i oset ją porasta – tak, nad wszystkimi domami radości, nad miastem wesołym!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2024-04-27T14:59:21Z</dcterms:modified>
</cp:coreProperties>
</file>