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Ten, który przyzna mi rację.* Kto chce się ze Mną spierać? Stańmy naprzeciw! Kto panem sądu nade Mną? Niech się do Mnie zbliży!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Obrońca, </w:t>
      </w:r>
      <w:r>
        <w:rPr>
          <w:rtl/>
        </w:rPr>
        <w:t>מַצְּדִיק</w:t>
      </w:r>
      <w:r>
        <w:rPr>
          <w:rtl w:val="0"/>
        </w:rPr>
        <w:t xml:space="preserve"> (matsdiq).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2024-05-03T11:54:15Z</dcterms:modified>
</cp:coreProperties>
</file>