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niebiosa i nową ziemię i nie będzie się wspominało rzeczy dawnych, i nie wstąpią (nikomu) na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niebo i nową ziemię! Nie będzie się wspominało rzeczy dawnych, nikomu nie przyjdą już na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stworzę nowe niebiosa i nową ziemię i nie będą wspominane pierwsze rzeczy ani nie przyjdą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tworzę niebiosa nowe, i ziemię nową, a nie będą wspominane rzeczy pierwsze, ani wstąpią na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tworzę niebiosa nowe i ziemię nową, a nie będą w pamięci rzeczy pierwsze ani przydą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stwarzam nowe niebiosa i nową ziemię; nie będzie się wspominać dawniejszych dziejów ani na myśl one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stworzę nowe niebo i nową ziemię i nie będzie się wspominało rzeczy dawnych, i nie przyjdą one na myśl nikomu.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stwarzam nowe niebo i nową ziemię. Dawne rzeczy nie będą wspominane ani na myśl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stwarzam nowe niebo i nową ziemię i poprzednich rzeczy nie będą już wspominać, nikomu na myśl już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stworzę nowe niebiosa i ziemię nową. Wtedy nie wspomni się już spraw minionych i [nawet] na myśl nie przyjdą,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нове небо і нова земля, і не згадають попереднього, ані не зійде на їхнє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stworzę nowe niebiosa i nową ziemię, więc poprzednie rzeczy nie będą wspomniane, ani nie przejdą przez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stwarzam nowe niebiosa i nową ziemię; i nie będzie się w umyśle wspominać rzeczy dawniejszych ani nie przyjdą one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2024-05-20T18:53:07Z</dcterms:modified>
</cp:coreProperties>
</file>