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chore miejsce zbielało, to uzna, że chory jest już czysty — i zostanie on zaliczony do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go. Jeśli chore miejsce zbielało, kapłan uzna zarażonego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go kapłan, iż się obróciła zaraza w białość, za czystego osądzi kapłan zarażonego; bo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kapłan i osądzi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 i jeśli stwierdzi, że chore miejsce stało się białe, to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i stwierdzi, że chore miejsce zbielało, kapłan uzna go za czystego;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go obejrzy i gdy stwierdzi, że chore miejsce zbielało, to uzna go za czystego. Jest on bowiem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obejrzy, a gdy stwierdzi, że chore miejsca zbielały,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Jeśli się okaże, że zaognienie stało się białe, kapłan uzna je za czyste. On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obejrzy [to] i zobaczy, że oznaka stała się biała, ogłosi kohen oznakę czystą i [człowiek] jest wtedy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хворобливе місце змінилося в біле, і священик очистить хворобливе місце,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zakażenie zamieniło się na białe; więc kapłan uzna zakażenie za czyste; on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i jeśli miejsce dotknięte plagą zbielało, to kapłan uzna plagę za czystą.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2024-04-28T14:01:02Z</dcterms:modified>
</cp:coreProperties>
</file>