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u kobiety wystąpi plaga na głowie lub na brodzie,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2024-04-27T23:57:20Z</dcterms:modified>
</cp:coreProperties>
</file>