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trędowaty, jest on nieczysty. Kapłan uzna go za nieczystego. Jego plaga jest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2024-04-28T05:49:01Z</dcterms:modified>
</cp:coreProperties>
</file>