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mający wyciek, zostanie stłuczone, a wszelkie naczynie drewniane zostanie spłukane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2024-04-30T20:14:30Z</dcterms:modified>
</cp:coreProperties>
</file>