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szabatniego odpoczynku.* ** Ukorzycie zatem wasze dusze – to wieczysta ustawa.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szabat szabatniego odpoczynku, ׁ</w:t>
      </w:r>
      <w:r>
        <w:rPr>
          <w:rtl/>
        </w:rPr>
        <w:t>שַּבָתֹון ׁשַּבַת</w:t>
      </w:r>
      <w:r>
        <w:rPr>
          <w:rtl w:val="0"/>
        </w:rPr>
        <w:t xml:space="preserve"> (szabbat szabbaton), zob. &lt;x&gt;20 31:15&lt;/x&gt;;&lt;x&gt;20 35:2&lt;/x&gt;; &lt;x&gt;30 23:3&lt;/x&gt;. Podobne określenie odnosi się do roku szabatniego, zob. &lt;x&gt;30 25:4&lt;/x&gt;.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31:15&lt;/x&gt;; &lt;x&gt;20 35:2&lt;/x&gt;; &lt;x&gt;30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2024-05-06T07:46:57Z</dcterms:modified>
</cp:coreProperties>
</file>