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zsumujesz sobie siedem szabatnich lat, to jest siedem razy po siedem lat, otrzymując w ten sposób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też sobie siedem lat szabatowych,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razy po siedem lat; okres siedmiu szabatowych lat będzie wynosił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tygodni lat, to jest siedem kroć siedem lat; i uczyniąć dni siedmiu tygodni lat czterdzieści i 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siedm tegodniów lat, to jest po siedmkroć siedm, które pospołu czynią lat czterdzieści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lat, tak że czas siedmiu lat szabatowych będzie obejmował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sobie siedem lat sabatowych, siedem razy po siedem lat. Czas tych siedmiu lat sabatowych obejmować będzie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lat. Czas tych siedmiu lat szabatowych wyniesie ci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a więc siedem razy siedem lat. W ten sposób siedem lat szabatowych obejmie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Obliczysz sobie także siedem lat szabatowych, to znaczy siedem razy po siedem lat, tak że wyjdzie ci okres siedmiu lat szabatowych: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policzysz sobie siedem lat szabatowych, siedem lat razy siedem. Dni tych siedmiu lat szabatowych będzie dla ciebie czterdzieści dziewięć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вичислиш собі сім літ спочинку, сім літ по сім. І будуть тобі сім тижнів літ сорок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naliczysz sobie siedem tygodni lat siedmiokroć po siedem lat aby czas tygodni naliczył ci liczbę czterdziestu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odliczysz sobie siedem sabatów lat, siedem razy po siedem lat, a dni owych siedmiu sabatów lat będzie dla ciebie ogółem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2024-05-01T13:21:34Z</dcterms:modified>
</cp:coreProperties>
</file>