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sprawisz, by rozbrzmiał dźwięk rogu, w miesiącu siódmym, w dziesiątym (dniu) tego miesiąca, sprawicie, by w Dniu Pojednania rozbrzmiał róg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czas nadejdzie, każesz zadąć w róg. Uczynisz to w siódmym miesiącu i jego dziesiątym dniu. Właśnie w Dniu Pojednania dźwięk rogu ma się rozlec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siódmego miesiąca każesz zatrąbić w trąbę o donośnym dźwięku; w Dniu Przebłagania zatrąbicie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każesz zatrąbić w trąbę huczną miesiąca siódmego, dnia dziesiątego tegoż miesiąca; w dzień oczyszczenia każecie zatrąbić po wszystkiej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zatrąbisz w trąbę miesiąca siódmego, dziesiątego dnia miesiąca czasu ubłagania, po wszytkiej ziemi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zadmiecie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każesz zadąć w róg. W dniu pojednania każecie dąć w rogi po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siódmego miesiąca zatrąbisz w róg. W Dniu Przebłagania zatrąbicie w róg w 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zadmiesz w róg. W Dniu Przebłagania zatrąbicie na rogu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dziesiątym dniu siódmego miesiąca każ zadąć donośnie w róg, w Dzień Pokutny więc macie zadąć w róg w całym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[Następny rok] dęciem w szofar ogłosisz [rokiem jubileuszowym], w siódmym miesiącu dziesiątego dnia miesiąca. Na Jom Kipur będziesz dął w szofar w całej twojej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сповістите трубним голосом по всій вашій землі, в сьомому місяці, в десятий (день) місяця. В день надолуженя сповістите трубою по всій вашій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miesiąca, dziesiątego dnia tego miesiąca, każesz zadąć w róg; w Dzień Przebaczenia każecie zadąć w róg na całej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miesiącu, dziesiątego dnia tego miesiąca, każesz zadąć w róg o donośnym dźwięku; w Dniu Przebłagania każecie zadąć w róg po całej waszej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2024-05-01T13:10:20Z</dcterms:modified>
</cp:coreProperties>
</file>