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Ciężka moja rana! Potężny zadano mi cios. A ja myślałam: Wytrzymam, zniosę i tę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zniszczenia, moja rana jest bolesna, ale mówiłem: Właśnie to jest moje cierpienie, muszę je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mojem: bolesna jest rana moja, chociażem był rzekł: Zaiste tę niemoc będę mógł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moim, złe barzo zbicie moje! A jam rzekł: Właśnie to jest choroba moja, będę ją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nieszczęścia! Rana moja jest nieuleczalna! A ja myślałem: To jest jedynie mój ból i mogę 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mnie boli moja rana! Mój cios jest nieuleczalny! A ja myślałem, że będę mógł znieść to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Moja rana jest nieuleczalna! A ja powiedziałam: To przecież cierpienie – zniosę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Bolesna jest moja rana. Powiedziałem sobie: Właśnie to jest moje cierpienie i muszę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Biada mi z powodu mojej niedoli! Zaognia się moja rana. A ja mówiłem: Przecież to [zwykła] choroba, zdołam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 твоїм побитті, твоя рана болюча. І Я сказав: Поправді це моя рана і вона мене охопила.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wobec mojego pogromu, nieuleczalna jest moja rana! A mawiałem: Naprawdę, zniosę to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rany! Zadany mi cios jest bolesny. I powiedziałem sobie: ”Z całą pewnością jest to moja choroba i będę ją znosił.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2024-05-02T05:35:46Z</dcterms:modified>
</cp:coreProperties>
</file>