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istota posuwała się na wprost przed siebie, gdziekolwiek kierował się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czasie ruchu skrzydła się nie obracały.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z istot szła prosto przed siebie. Dokądkolwiek duch zmierzał, tam szły, a gdy szły,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wprost na swą stronę chodziło; kędykolwiek duch chciał, aby szły, tam szły, 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przed obliczem swym chodziło. Dokąd duch pędził, tam chodziły i nie wracały się, kiedy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siebie; szły tam, dokąd duch je prowadził;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wprost przed siebie; szły tam, gdzie Duch chciał, aby szły, a posuwając się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duch zamierzał iść.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je duch prowadził.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siebie. Szły tam, dokąd duch zmierzał, a 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ходив перед своїм лицем. Куди лиш ішов дух, ішли вони і не поверталися.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posuwały się – każda w kierunku swego oblicza; tam, dokąd zamierzał dążyć Duch; tam się posuwały, nie odwracając się, kiedy się poruszały.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 nich przemieszczało się prosto przed siebie. Dokądkolwiek duch był skłonny iść, tam szły. Idąc, nie odwracały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2024-04-26T22:58:39Z</dcterms:modified>
</cp:coreProperties>
</file>