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już pośród domu Izraela żadnego pustego widzenia i żadnej schlebiającej* przepowiedni.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schlebiającej, </w:t>
      </w:r>
      <w:r>
        <w:rPr>
          <w:rtl/>
        </w:rPr>
        <w:t>חָלָק</w:t>
      </w:r>
      <w:r>
        <w:rPr>
          <w:rtl w:val="0"/>
        </w:rPr>
        <w:t xml:space="preserve"> (chalaq), por. &lt;x&gt;240 7:5&lt;/x&gt;. W HM ma zn. wypowiedzi pozbawionej podstaw, &lt;x&gt;330 12:24&lt;/x&gt;L.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2024-04-29T06:46:14Z</dcterms:modified>
</cp:coreProperties>
</file>