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Będę ciął wichrem burz w mym wzburzeniu i będzie ulewny deszcz, w moim gniewie, i (spadną) kamienie gradu w mym wzburzeniu –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2024-04-29T14:22:44Z</dcterms:modified>
</cp:coreProperties>
</file>