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sprawiedliwy odwróci się od swojej sprawiedliwości i zacznie popełniać niegodziwość, podobną wszystkim obrzydliwościom, które czynił bezbożny – czy ma je czynić i żyć? Nie będzie mu się wspominało żadnej z tych wszystkich sprawiedliwych (rzeczy), które czynił; z powodu wiarołomstwa, w którym się sprzeniewierzył, i z powodu swojego grzechu, który popełnił – z powodu nich umrze!*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2024-05-26T10:04:55Z</dcterms:modified>
</cp:coreProperties>
</file>