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46"/>
        <w:gridCol w:w="2034"/>
        <w:gridCol w:w="2469"/>
        <w:gridCol w:w="45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wznieś skargę nad książętami Izraela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2024-04-28T00:49:19Z</dcterms:modified>
</cp:coreProperties>
</file>