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42"/>
        <w:gridCol w:w="50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teraz? Przesadzono ją na pustynię, na suchą i spieczoną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teraz? Przesadzono ją i tkwi na pustyni, marnieje w suchej, spieczonej słońcem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została zasadzona na pustyni, na ziemi suchej i spragnionej.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wszczepiona jest na puszczy w ziemi suchej i pragnącej.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przesadzona jest na puszczą w ziemi bezdrożnej i pragnącej.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zasadzono ją na pustyni, na ziemi wyschłej i 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został zasadzony na pustyni, w ziemi suchej i spieczonej.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 zasadzona na pustyni, w ziemi suchej i spragnionej.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 zasadzona na pustyni, w ziemi suchej i spieczonej.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jest zasadzona na pustyni, w krainie suszy i pragnienia.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посадили її в пустині, в безводній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zasadzono ją na pustyni, na spieczonej oraz spragnionej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jest zasadzona na pustkowiu, w kraju bezwodnym i spragnionym.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2024-04-27T17:33:31Z</dcterms:modified>
</cp:coreProperties>
</file>