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napełniona upojeniem i męką, kielichem grozy i zagłady jest kielich twej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zamroczona upojeniem i męką, bo kielich twej siostry Samarii to kielich zagłady i 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napełniona pijaństwem i bólem, kielichem spustoszenia i smutku, kielichem twojej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Pijaństwem i boleścią napełniona będziesz, kubkiem spustoszenia i smutku, kubkiem siostry swej Samaryi!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Pijaństwem i boleścią napełniona będziesz, kielichem żałości i smętku, kielichem siostry twej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Upojenia i bólu jest pełen ten kielich opuszczenia i grozy, kielich twej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Upojenia i męki pełen będzie, kielichem zgrozy i zagłady jest kielich twojej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Upojeniem i smutkiem będziesz napełniona. Kielich zgrozy i opuszczenia, kielich twojej siostry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pełna goryczy i smutku. Kielich zgrozy i opuszczenia, kielich twojej siostry Samarii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upojenie i udręka cię napełni. Kielichem strachu i przerażenia jest kielich twej siostry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пянство і, щоб ти наповнилася ослаблення. І чашу знищення, чашу твоєї сестри Самарії,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pełna upojenia i utrapienia; kielich twej siostry – Szomronu, jest kielichem przerażenia oraz zdrętwienia.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Napełniona zostaniesz upojeniem i smutkiem, kielichem zdumienia i spustoszenia, kielichem twej siostry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2024-04-29T04:01:10Z</dcterms:modified>
</cp:coreProperties>
</file>