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Dedanu* handlowali z tobą. Liczne wyspy były rynkami twej ręki;** kość słoniową i heban dawały w zamian za twoje daniny.***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Dedanu, ּ</w:t>
      </w:r>
      <w:r>
        <w:rPr>
          <w:rtl/>
        </w:rPr>
        <w:t>דְדָן</w:t>
      </w:r>
      <w:r>
        <w:rPr>
          <w:rtl w:val="0"/>
        </w:rPr>
        <w:t xml:space="preserve"> : wg G: Rodos, Ῥοδίων, </w:t>
      </w:r>
      <w:r>
        <w:rPr>
          <w:rtl/>
        </w:rPr>
        <w:t>רֹדָן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rynkami twej ręki, idiom: pośrednikami handlowymi.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daniny, </w:t>
      </w:r>
      <w:r>
        <w:rPr>
          <w:rtl/>
        </w:rPr>
        <w:t>אֶׁשְּכָר</w:t>
      </w:r>
      <w:r>
        <w:rPr>
          <w:rtl w:val="0"/>
        </w:rPr>
        <w:t xml:space="preserve"> : tylko w &lt;x&gt;230 72:10&lt;/x&gt; i &lt;x&gt;330 27:15&lt;/x&gt;; w tym przypadku w kontekście handlowym.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2024-04-29T13:22:48Z</dcterms:modified>
</cp:coreProperties>
</file>