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narodów,* na pewno postąpi z nim według jego bezbożności – wypędziłem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wydałem go w ręce wodza narodów, aby postąpił z nim dokładnie według jego bezbożności. Wypędziłem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rękę najmocniejszego z narodów, aby się z nim srogo obszedł. Odrzuciłem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Przetożen go podał w rękę najmocniejszego z narodów, aby się z nim srogo obchodził; dla niezbożności jego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go w rękę namocniejszego między narody: czyniąc uczyni mu, według niezbożności jego wyrzuciłem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go w ręce mocarza wśród narodów, aby się z nim obszedł stosownie do jego niegodziwości. Odepchnąłem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go w ręce mocarza wśród narodów, aby z nim postąpił według jego bezbożności i zniszczył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więc w ręce wodza narodów. Na pewno postąpi z nim według jego nieprawości.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wodza narodów, aby z nim postąpił stosownie do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go w ręce mocarza narodów, aby na pewno obszedł się z nim według jego niegodziwości. Odrzuciłem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видав в руки володаря народів, і він доконав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go w rękę mocarza narodów, by z nim okrutnie postąpił; wypędziłem go z powodu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go w rękę despotycznego władcy narodów. Na pewno będzie on działał przeciw niemu. Usunę go stosownie do jego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28:7&lt;/x&gt;; &lt;x&gt;330 30:11&lt;/x&gt;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pewno (…) go : wg G: dokonał jego zniszczenia, καὶ ἐποίησεν τὴν ἀπώλειαν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2024-04-29T14:04:52Z</dcterms:modified>
</cp:coreProperties>
</file>