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zewnętrzny przylegał do muru za salami położonymi wzdłuż dziedzińca zewnętrznego. Mierzył on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 naprzeciw tych komórek w kierunku dziedzińca zewnętrznego przed komórkami,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Ogrodzenia też, które było z dworu przeciwko onym komorom ku sieni zewnętrznej przed komórkami, długość była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ganek wokoło podle skarbnic, które były na drodze sieni zewnętrznej przed skarbnicami, długość jego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biegł na zewnątrz, równolegle do sal, w kierunku zewnętrznego dziedzińca -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zewnątrz równolegle do hal był mur wzdłuż dziedzińca zewnętrznego, który po przedniej stronie hal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zewnątrz, w kierunku dziedzińca zewnętrznego naprzeciw sal, miał długość pięćdziesięciu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 w kierunku dziedzińca zewnętrznego naprzeciw sal,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z zewnątrz równolegle do sal w kierunku dziedzińca zewnętrznego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зізовні так як залі зовнішнього двору, що гляділи напроти заль, що до півночі, довжина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mur zewnętrzny, który był równoległy do hal wzdłuż zewnętrznego dziedzińca, miał po przedniej stronie hal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kamienny mur na zewnątrz był tuż przy jadalniach wychodzących na dziedziniec zewnętrzny przed innymi jadalniami. Jego długość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2024-05-05T09:41:19Z</dcterms:modified>
</cp:coreProperties>
</file>