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z powrotem do bramy zewnętrznej świątyni zwróconej na wschód, a była ona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2024-04-29T08:57:37Z</dcterms:modified>
</cp:coreProperties>
</file>