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– ani z ptactwa, ani z bydła.*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niczego, co padło lub co zostało rozszarpane —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tego, co rozszarpane, czy to z ptactwa, czy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ścierwu, i rozszarpanego od zwierza ani z ptastwa ani z bydląt kapłani jeść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zdechliny ani poimanego od źwierzów, z ptaków, i z bydła, nie będą jeść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powinni spożywać padliny ani tego, co jest rozszarpane, czy to z ptaków, czy też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ani tego, co padło, ani co zostało rozszarpane z ptaków lub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spożywać żadnej padliny ani mięsa z rozszarpanego ptaka lub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jedli żadnej padliny ani [mięsa] rozszarpanego [przez dzikie zwierzęta] z ptaka lub z 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їстимуть всяку дохлину і роздерте звірами з птахів і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spożywać kapłanom żadnej padliny, ani rozszarpanego, zarówno z ptactwa, jak i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mają jeść padliny ani żadnego rozszarpanego stworzenia spośród rozszarpanych stworzeń latających albo zwierząt czworonożnychʼ.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7:24&lt;/x&gt;; &lt;x&gt;30 17:15&lt;/x&gt;; &lt;x&gt;30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2024-04-29T08:48:41Z</dcterms:modified>
</cp:coreProperties>
</file>