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wchodził drogą przez przysionek bramy z zewnątrz i będzie stał przy odrzwiach bramy, podczas gdy kapłani będą składać jego ofiarę całopalną i jego ofiarę pojednania. Potem odda pokłon na progu bramy i wyjdzie, lecz brama pozostanie niezamknięta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2024-04-27T20:47:46Z</dcterms:modified>
</cp:coreProperties>
</file>