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tak odpowiedzieli królowi Nebukadnesarowi: My nie mamy potrzeby odpowiadać ci na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 królowi: Nabuchodonozorze, my się nie martwimy tym,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Sadrach, Mesach i Abednego, i rzekli do króla: O Nabuchodonozorze! my się nie frasujemy o to, cobyśmy mieli odpowiedzieć;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Sydrach, Misach i Abdenago, rzekli królowi Nabuchodonozorowi: Nie trzeba nam o tej rzeczy odpowiadać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odpowiedzieli, zwracając się do króla Nabuchodonozora: Nie musimy tobie, królu, odpowiadać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Szadrach, Meszach i Abed-Nego odpowiedzieli królowi Nebukadnesarowi: My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Szadrak, Meszak i Abed-Nego, zwracając się do króla Nebukadnessara, oświadczyli: W tej sprawie nie musimy tobie, królu,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Abednego powiedzieli do króla Nabuchodonozora: „Nie musimy na to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 Nego odpowiedzieli, mówiąc królowi Nebukadnezarowi: -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Седрах, Місах, Авденаґо, кажучи цареві Навуходоносорові: Ми не маємо потреби тобі відповісти на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Szarak, Meszak i Abedne odpowiedzieli, mówiąc królowi: O Nabukadnecarze! My nie potrzebujemy ci odpowiadać!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Szadrach, Meszach i Abed-Nego, odpowiadając, rzekli do króla: ”Nebukadneccarze, nic musimy ci w tej sprawce odpowiedzieć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2024-05-23T02:23:49Z</dcterms:modified>
</cp:coreProperties>
</file>