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2"/>
        <w:gridCol w:w="2952"/>
        <w:gridCol w:w="4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przez Niego została posłana dłoń tej ręki i wypisany został ten napis.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On posłał tę dłoń, aby wypisany został ten napis.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przez niego została posłana część ręki i pismo to zostało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od niego posłana jest ta część ręki, i pismo to wyrażone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 niego posłan jest członek ręki, która to pisała, co jest wyrażono.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posłał On tę rękę, która nakreśliła to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przez niego została zesłana ta ręka i został wypisany ten napis.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On zesłał tę rękę, która napisała to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On posłał tę rękę, która wykonała ten napis.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przez Niego została posłana dłoń ręki i pismo to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від його лиця післано пальці руки і вона поставила це письмо.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teraz, od Niego została posłana ta część ręki i wypisane jest to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posłano sprzed niego grzbiet dłoni i wypisano ten napis.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2024-04-29T13:22:22Z</dcterms:modified>
</cp:coreProperties>
</file>