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– jego twarz się zmieniła,* a jego myśli go zaniepokoiły, stawy jego bioder zwiotczały, a jego kolana zaczęły bić jedno o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pobladł.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2024-04-29T15:34:42Z</dcterms:modified>
</cp:coreProperties>
</file>