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zbawi! Nie dosiądziemy konia* i nie powiemy już: Nasz Boże! do dzieła naszych rąk. Bo** u Ciebie sierota znajduje 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30:16&lt;/x&gt;; &lt;x&gt;290 31:3&lt;/x&gt;; &lt;x&gt;290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u Ciebie, </w:t>
      </w:r>
      <w:r>
        <w:rPr>
          <w:rtl/>
        </w:rPr>
        <w:t>אֲׁשֶר־ּבְָך</w:t>
      </w:r>
      <w:r>
        <w:rPr>
          <w:rtl w:val="0"/>
        </w:rPr>
        <w:t xml:space="preserve"> (’aszer-becha), być może: </w:t>
      </w:r>
      <w:r>
        <w:rPr>
          <w:rtl/>
        </w:rPr>
        <w:t>אֶׁשֶר־ּבְָך</w:t>
      </w:r>
      <w:r>
        <w:rPr>
          <w:rtl w:val="0"/>
        </w:rPr>
        <w:t xml:space="preserve"> (’eszer-becha), czyli: Szczęśliwa sierota, która u Ciebie znajduje miłosierdzie.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2024-05-19T01:20:55Z</dcterms:modified>
</cp:coreProperties>
</file>