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7"/>
        <w:gridCol w:w="3562"/>
        <w:gridCol w:w="3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rozkazał bowiem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rozkazał był Pan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rzekł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tak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bowiem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tak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 tak oświadczył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2024-04-19T11:43:09Z</dcterms:modified>
</cp:coreProperties>
</file>