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5"/>
        <w:gridCol w:w="3270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Symeona Szafat, syn Choriego.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— Szafat, syn Choriego.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— Szafat, syn Choriego.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ich: Z pokolenia Ruben Samua, syn Zachurów.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Ruben - Samua, syna Zechur.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Szafat, syn Choriego;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Szafat, syn Choriego;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Szafat, syn Choriego;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- Szafat, syn Choriego;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- Szafat, syn Choriego.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Szimona Szafat, syn Choriego.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Симеона Сафат син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Szymeona Szafat, syn Chori'ego.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Szafat, syn Choriego;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2024-04-29T00:25:04Z</dcterms:modified>
</cp:coreProperties>
</file>