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0"/>
        <w:gridCol w:w="6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wejdziecie wy do ziemi, co do której podniosłem moją rękę,* że osiedlę was w niej, za wyjątkiem Kaleba, syna Jefunego, i Jozuego, syna Nuna.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podniosłem moją rękę, </w:t>
      </w:r>
      <w:r>
        <w:rPr>
          <w:rtl/>
        </w:rPr>
        <w:t>נָׂשָאתִי אֶת־יָדִי</w:t>
      </w:r>
      <w:r>
        <w:rPr>
          <w:rtl w:val="0"/>
        </w:rPr>
        <w:t xml:space="preserve"> (nasa’ti ’et jadi), idiom: przysiągłem, zob. &lt;x&gt;20 6:8&lt;/x&gt;; &lt;x&gt;50 32:40&lt;/x&gt;; &lt;x&gt;340 12:7&lt;/x&gt;.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2024-04-28T12:24:06Z</dcterms:modified>
</cp:coreProperties>
</file>