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ją spalił, wypierze w wodzie swoje szaty i umyje w wodzie swoje ciało,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szaty wypierze również ten, który spalił jałówkę. On też umyje w wodzie swoje ciało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ją będzie palić, wypierze swoje szaty w wodzie i umyje swoje ciało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który ją palić będzie, upierze szaty swe w wodzie, i omyje ciało swe wodą, a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on, który ją spali, omyje szaty swe i ciało i 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palił krowę, wypierze w wodzie szaty swoje, obmyje ciało i 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ją spalił, wypierze swoje szaty i obmyje wodą swoje ciało,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dokonał spalenia krowy, winien wyprać w wodzie swoje szaty i się obmyć. On także 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ten, kto spalał krowę, wypierze ubranie w wodzie, obmyje się i 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ten, który ją spali, wypierze w wodzie swoje odzienie i wykąpie się w wodzie. A nieczystym pozostanie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ją spali, zanurzy swoje ubrania i swoje ciało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її спалює випере свою одіж і помиє своє тіло,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będzie ją palił, w wodzie wypierze swoje szaty, w wodzie wykąpie swoje ciało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ten, kto ją spalił, wypierze swe szaty w wodzie i wykąpie swe ciało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2024-04-30T13:11:11Z</dcterms:modified>
</cp:coreProperties>
</file>