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Rzeczywiście, daj im dziedziczną posiadłość wśród braci ich ojca i przenieś na nie dziedzictwo ich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2024-04-29T04:15:39Z</dcterms:modified>
</cp:coreProperties>
</file>