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jednego baranka, (czyli) na siedem baranków,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2024-05-01T13:31:05Z</dcterms:modified>
</cp:coreProperties>
</file>