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cielce dał synom Gerszona, bo tylu wymagała 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synom Gerszona według potrzeby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wozy, i cztery woły dał synom Gersonowym według potrzeby urzędów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czterech wołów dał synom Gerson według tego, jako potrzebowali;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ich służby dał Gerszonitom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Gerszonitom dał stosownie do ich służby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przydzielił Gerszonitom,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Gerszonitom, według potrzeb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wozy i cztery sztuki bydła dał potomkom Gerszona, stosownie do ich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колісниці і чотири воли дав синам Ґедсона за їхнім служінням,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oraz cztery byki dał synom Gerszona, według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sztuki bydła dał synom Gerszona stosownie do ich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2024-04-27T11:28:51Z</dcterms:modified>
</cp:coreProperties>
</file>