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stanęły na wysokości* z powodu światła mknących Twoich strzał, ze względu na jasny błysk Twojej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stanęły wysoko z powodu światła mknących Twoich strzał, ze względu na jasny błysk Twojej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i księżyc zatrzymały się w swoim przybytku, szli przy blasku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blasku twojej lśniącej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miesiąc zastanowił się w mieszkaniu swojem, przy jegoż świetle latały strzały twe, i przy blasku lśniącej się włóczni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stanęły w mieszkaniu swoim, w światłości strzał twoich, pójdą w blasku błyskającej się włócznie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stoją w swoim miejscu z powodu blasku lecących Twych strzał i jasnego lśnienia Twej dzidy.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wstrzymały swoją jasność w świetle twych szybkich strzał, w blasku twojej lśniącej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stanęły w miejscu wobec światła strzał wypuszczonych przez Ciebie i wobec blasku Twojej lśniącej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widać słońca ani księżyca, przyćmionych blaskiem strzał Twoich, straszliwym błyskiem Twojego oszczepu.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zostają w swej siedzibie wobec błysku twych strzał pędzących, wobec blasku Twej błyszczącej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піднялося, і місяць став на своїм місці. Твої стріли підуть як світло, як світло вилискування твоєї зброї.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stanęły na swym okręgu; chodzą przy świetle Twoich strzał, przy blasku Twej połyskliwej włóczni!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– stanęły we wzniosłym miejscu swego pobytu. Twoje strzały pędziły jak światło. Błyskawica twej włóczni dawała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2024-04-28T07:32:19Z</dcterms:modified>
</cp:coreProperties>
</file>