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przyszedł czas, by mieszkać w domach pięknie wykończonych, podczas gdy ten dom wciąż leży w ruinach?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czas, abyście mieszkali w swoich domach wyłożonych deskami, podczas gdy ten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opustoszały?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czas, abyście mieszkali w domach waszych listwowanych, a dom ten aby pusty 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 mieszkać w domiech z ozdobnemi słupami, a dom ten pusty?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czas stosowny dla was, byście spoczywali w domach wyłożonych płytami,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czas dla was na to, abyście mieszkali w domach wykładanych tafelkami, podczas gdy dom Pana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nadszedł czas, abyście mieszkali w domach wyłożonych płytami, podczas gdy ten Dom jest w ruinie?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dla was nadszedł już czas, żebyście mieszkali w przyozdobionych domach, podczas gdy dom JAHWE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was czy nadszedł już czas, by mieszkać w domach pokrytych obiciami,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час вам будувати добірні стелі у ваших домах, а цей дім є спустошений?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właściwy czas dla was samych, byście mieszkali w taflowanych domach, gdy ten Przybytek jest zburzony?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czas na to, abyście wy mieszkali w swych domach wyłożonych boazerią, podczas gdy ten dom jest opustoszały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2024-04-25T17:09:01Z</dcterms:modified>
</cp:coreProperties>
</file>