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 i córkę z jej 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przyszedł, abym rozerwanie uczynił między synem a ojcem jego, i między córką a matką jej, także między synową i świekrą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przyszedł rozłączyć człowieka przeciw ojcowi jego i córkę przeciw matce jej, i niewiastkę przeciw świekrze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z jego ojcem, córkę z matką, synową z 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przyszedłem poróżnić człowieka z jego ojcem i córkę z jej matką, i synową z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przeciwstawić syna ojcu, córkę matce, a synową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 z matką, a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przeciwstawić syna jego ojcu, a córkę jej matce, a synową jej teściowej;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poróżnić syna z ojcem, córkę z matką i synową z 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syna ʼz ojcem, a córkę z matką i synową z teściowąʼ.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прийшов ділити сина з його батьком, дочку з її матір'ю і невістку з її свекрухою;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Przyjechałem bowiem podzieliwszy na dwie części wydzielić niewiadomego człowieka w dół z wiadomego ojca jego, i niewiadomą córkę w dół z wiadomej matki jej, i niewiadomą oblubienicę w dół z wiadomej teściowej jej;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uczynić rozdwojenie między synem a jego ojcem, i między córką a jej matką, także między synową a jej teściową;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przyszedłem, aby nastawić mężczyznę przeciwko ojcu, córkę przeciwko matce, synową przeciwko teściowej,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spowodować rozdźwięk między mężczyzną a jego ojcem, i córką a jej matką, i młodą małżonką a jej teściową.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poróżnić syna z ojcem, córkę—z matką, a synową—z teściową.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2024-04-28T20:58:37Z</dcterms:modified>
</cp:coreProperties>
</file>