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przypominał błyskawicę, a jego odzienie – białe jak śnieg.*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wygląd jego jak błyskawica i odzienie jego białe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przypominał błyskawicę, a jego ubranie było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oblicze było jak błyskawica, a jego szaty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wejrzenie jego jako błyskawica, a szata jego biała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wejźrzenie jego jako błyskawica, a odzienie jego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Postać jego jaśniała jak błyskawica, a szaty jego były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oblicze jego było jak błyskawica, a jego szata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 jak błyskawica, a jego szaty były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jaśniejący wygląd, a jego odzież była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wygląd — jak blask błyskawicy, a jego odzienie — białe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Zjawił się jak błyskawica w śnieżnobiałej szacie.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 jak błyskawica, a szaty jego były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Його вигляд, мов блискавка; а Його одяг білий, мов сніг.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widok jego tak jak błyskawica i wdziano jego białe tak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postać była jak błyskawica, a jego szata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oblicze było jak błyskawica, a jego szaty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zewnętrzny był jak błyskawica, a jego odzież –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 jak błyskawica, a jego szata—jak śnieg.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10:6&lt;/x&gt;; &lt;x&gt;470 17:2&lt;/x&gt;; &lt;x&gt;510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2024-04-30T01:17:47Z</dcterms:modified>
</cp:coreProperties>
</file>