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sierści, opasywał się skórzanym pasem, a żywił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Jan miał ubranie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sierści wielbłądziej, i pas skórzany około biódr swoich, a pokarm jego był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Jan miał odzienie z sierci wielbłądowej i pas skórzany około biódr swoich, a pokarm jego był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nosił odzienie z sierści wielbłądziej i pas skórzany około bioder, a jego pokarmem były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sierści wielbłądziej i pas skórzany wokół bioder swoich, a za pokarm miał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miał odzienie z sierści wielbłądziej i pas skórzany wokół bioder, a jego pokarmem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odzież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swych biodrach skórzany pas. Jego pokarmem były szarańcze i polny miód.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na sobie płaszcz z wełny wielbłądziej,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biodrach. Pokarmem jego była szarańcza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 же Іван мав одяг з верблюжї шерсті шкіряний пояс довкола стегон своїх. Їжею його була саранча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Ioannes miał wdziano jego od włosów wielbłąda, i pas skórzany wkoło w biodro jego, zaś żywność była jego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Jan miał odzienie z wielbłądziej sierści oraz skórzany pas wokół swoich bioder; zaś szarańcza i leśny miód był jego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odzienie z sierści wielbłądziej i skórzany pas wokół bioder, a jego pożywieniem była szarańcza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tenże Jan miał odzież z sierści wielbłądziej i skórzany pas wokół lędźwi, pokarmem zaś jego były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żył bardzo skromnie: nosił ubranie z wielbłądziej wełny oraz skórzany pas, żywił się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2024-04-19T12:41:47Z</dcterms:modified>
</cp:coreProperties>
</file>