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więc, powiedział do nich: Dlaczego robicie zamieszanie i płaczecie? Dziewczynka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tedy,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 i płaczecie? nie umarłać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wszedszy, rzekł im: Przecz zgiełk czynicie i płaczecie?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rzekł do nich: Czemu podnosicie wrzawę i płaczecie? Dziecko nie umarło,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wszedłszy,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czynicie zgiełk i płaczecie? Dziecię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i powiedział do nich: Dlaczego robicie zamieszanie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Wszedł, mówiąc do nich: „Dlaczego robicie zgiełk i płaczecie? Dziecko nie umarło, tylko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dojściu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 co zawodzicie i płaczecie? To dziecko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wszedszy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zgiełk czynicie, i płaczecie? ta dzieweczka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się z Niego. On zaś, wyrzuciwszy wszystkich, bierze ojca i matkę dziecka, i tych. którzy z Nim byli, i wchodzi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Увійшовши,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метушитеся і плачите? Дівчина не померла, а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powiada im: (Po) co jesteście poddani wzburzeniu i płaczecie? To dziecko nie odumarło ale jest z góry pogrążane w bezczynności.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wszedł, mówi im: Dlaczego czynicie zgiełk i płaczecie?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powiedział im: "Po co to całe zamieszanie i płacz? Dziecko nie umarło, ona tylko śpi!".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wszedłszy, powiedział do nich: ”Czemuż powodujecie zgiełkliwe zamieszanie i płaczecie? Dziecię nie umarło,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środka i rzekł: —Po co ten lament i popłoch? Dziecko przecież nie umarło,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2024-05-08T14:12:34Z</dcterms:modified>
</cp:coreProperties>
</file>