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8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potka was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sposobność do składania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wam to okazję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dawania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Stanie się to dla was okazją, aby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 wam to sposobność świadczenia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станеться ж вам це -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Pomyślnie wystąpi wam do funkcji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powiedzie się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okaże się to sposobnością, abyście mogli złożyć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2024-05-01T14:25:22Z</dcterms:modified>
</cp:coreProperties>
</file>