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03"/>
        <w:gridCol w:w="4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pierwszego ― po sabacie Maria ― Magdalena przychodzi rano, ciemność jeszcze gdy była, do ― grobowca i widzi ― kamień usunięty z  ― grobowca.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dnia tygodni Maria Magdalena przychodzi rano ciemność jeszcze gdy jest do grobowca i widzi kamień który jest podniesiony z 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pierwszego dnia tygodnia, wczesnym rankiem, gdy jeszcze było ciemno, Maria Magdalena* przychodzi do grobowca i widzi kamień odsunięty** od grobowca.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pierwszym (dniem) tygodnia Maria Magdalena przychodzi rano, ciemność jeszcze (gdy była), do grobowca; i widzi kamień usunięty z grobowca.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pierwszego (dnia) tygodni Maria Magdalena przychodzi rano ciemność jeszcze gdy jest do grobowca i widzi kamień który jest podniesiony z grobowca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27:60&lt;/x&gt;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1:42&lt;/x&gt;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2024-04-26T21:11:33Z</dcterms:modified>
</cp:coreProperties>
</file>