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doszło do niemałego zamieszania* z powodu drogi (Pana).**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 porze tej zamęt nie mały co do drogi*.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w porze tej zamęt nie mały co do drogi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w tym czasie wybuchły w Efezie poważne zamieszki z powodu Drogi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doszło do niemałych rozruchów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 czas stał się rozruch niemały około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onego czasu zstał się rozruch niemały około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powstały niemałe rozruchy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powstała niemała wrzawa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powstało niemałe zamieszanie z powodu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doszło do poważnych zamieszek z powodu drogi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powstało w związku z drogą [Pańską] niemałe zamieszanie.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doszło do poważnych niepokojów z powodu nauki chrześcijańskiej.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właśnie czasie z powodu nauki Pańskiej powstało poważne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того часу чимале сум'яття за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tego okresu powstał niemały zamęt co do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wybuchły w związku z Drogą poważne rozruchy.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powstało niemałe poruszenie w związku z 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powstały w Efezie ogromne zamieszki spowodowane „drogą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19:40&lt;/x&gt;; &lt;x&gt;540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&lt;x&gt;510 19:11-20&lt;/x&gt;; &lt;x&gt;530 15:32&lt;/x&gt;; Paweł jako obywatel rzymski nie mógł być rzucony na pożarcie lwom.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chrześcijaństwie.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2024-04-28T20:48:23Z</dcterms:modified>
</cp:coreProperties>
</file>