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o rozruch o ten dzisiaj żadna przyczyna będąca co do której będziemy mogli oddać słowo z powodu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oskarżenie nas o dzisiejsze rozruchy,* gdyż nie ma żadnej przyczyny, dla której moglibyśmy zdać sprawę z powodu tego zbiegowiska.** Po tych słowach rozwiązał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narażamy się być oskarżanymi* (o) rozruchy za (te) dzisiaj, (bo) żadna przyczyna (jest)**, z powodu której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będziemy mogli oddać słowa*** co do zbiorowiska tego". I to**** powiedziawszy rozpuścił (społeczność) wywołanych*****.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(o) rozruch o (ten) dzisiaj żadna przyczyna będąca co do której będziemy mogli oddać słowo (z powodu) zbiegowiska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Seneki nic tak nie budziło niepokoju u Rzymian jak tego typu zbiegowiska, &lt;x&gt;510 19:29&lt;/x&gt;L.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przewidywany skutek. Składniej: "narażamy się na to, że będziemy oskarżani".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"bo nie ma żadnej przyczyny".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"oddać słowa" - sens: niczego powiedzieć, niczego wyjaśnić.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spontanicznie zebranym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2024-04-29T02:32:11Z</dcterms:modified>
</cp:coreProperties>
</file>