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9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też z 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umarliśmy z Chrystusem, wierzymy, że też z nim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tedy z Chrystusem umarli, wierzymy, iż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jeśliżeśmy z Chrystusem umarli, wierzymy, iż wespół też z Chrystusem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jeżeli umarliśmy razem z Chrystusem, wierzymy, że z Nim również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umarliśmy z Chrystusem, wierzymy, że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i z 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umarliśmy z Chrystusem, wierzymy, że z Nim też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umarliśmy z Chrystusem, wierzymy, że razem z Nim także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więc, że jeśli umarliśmy z Chrystusem, to i razem z nim będziemy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również żyć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померли з Христом, то віримо, що й житимемо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umarliśmy razem z Chrystusem, wierzymy, że przez niego będziemy 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umarliśmy z Mesjaszem, to ufamy, że będziemy też żyć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umarliśmy z Chrystusem, wierzymy, że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umarliśmy z Chrystusem, to wierzymy, że razem z Nim będziemy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2024-04-28T05:34:05Z</dcterms:modified>
</cp:coreProperties>
</file>