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2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kielicha Pana pić i kielicha demonów nie możecie w stole Pana uczestniczyć i w stole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Pańskiego* i kielicha demonów; nie możecie brać cząstki ze stołu Pańskiego** i stołu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możecie kielicha Pana pić i kielicha demonów; nie możecie (w) stole Pana uczestniczyć i (w) stole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kielicha Pana pić i kielicha demonów nie możecie (w) stole Pana uczestniczyć i (w) stole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1:7&lt;/x&gt;; &lt;x&gt;540 6:15-16&lt;/x&gt;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2024-04-28T19:58:47Z</dcterms:modified>
</cp:coreProperties>
</file>